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FF" w:rsidRPr="004C1468" w:rsidRDefault="00890247" w:rsidP="004C1468">
      <w:pPr>
        <w:pStyle w:val="ConsPlusNormal"/>
        <w:ind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192267" w:rsidRPr="004C1468">
        <w:rPr>
          <w:rFonts w:ascii="Times New Roman" w:hAnsi="Times New Roman" w:cs="Times New Roman"/>
          <w:b/>
          <w:sz w:val="28"/>
          <w:szCs w:val="28"/>
        </w:rPr>
        <w:t>ДОКЛАД о правоприменительной практике, статист</w:t>
      </w:r>
      <w:r w:rsidR="004C1468" w:rsidRPr="004C1468">
        <w:rPr>
          <w:rFonts w:ascii="Times New Roman" w:hAnsi="Times New Roman" w:cs="Times New Roman"/>
          <w:b/>
          <w:sz w:val="28"/>
          <w:szCs w:val="28"/>
        </w:rPr>
        <w:t xml:space="preserve">ике нарушений и мерах по их устранению. Изменения в законодательство, регулирующее оборот алкогольной и спиртосодержащей продукции </w:t>
      </w:r>
    </w:p>
    <w:p w:rsidR="00EA32FF" w:rsidRPr="00890247" w:rsidRDefault="00890247" w:rsidP="006D637B">
      <w:pPr>
        <w:tabs>
          <w:tab w:val="left" w:pos="142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93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EA32FF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за </w:t>
      </w:r>
      <w:r w:rsidR="00857DAD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EA32FF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32FF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57DAD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контрольной</w:t>
      </w:r>
      <w:r w:rsidR="00EA32FF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</w:t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оборота </w:t>
      </w:r>
      <w:r w:rsidR="00EA32FF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и спиртосодержащей продукции.</w:t>
      </w:r>
    </w:p>
    <w:p w:rsidR="00182E48" w:rsidRPr="00890247" w:rsidRDefault="00890247" w:rsidP="006D63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A7F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конкурентной политики Калужской области </w:t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B2786C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4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r w:rsidR="00B2786C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полномочиями, осуществляет</w:t>
      </w:r>
      <w:r w:rsidR="00865777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контроля</w:t>
      </w:r>
      <w:r w:rsidR="00382260"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247" w:rsidRPr="00890247" w:rsidRDefault="00A80A1A" w:rsidP="00B15E0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0247" w:rsidRPr="00890247">
        <w:rPr>
          <w:rFonts w:ascii="Times New Roman" w:hAnsi="Times New Roman" w:cs="Times New Roman"/>
          <w:b/>
          <w:sz w:val="26"/>
          <w:szCs w:val="26"/>
        </w:rPr>
        <w:t>1.</w:t>
      </w:r>
      <w:r w:rsidR="008902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247" w:rsidRPr="00890247">
        <w:rPr>
          <w:rFonts w:ascii="Times New Roman" w:eastAsia="Calibri" w:hAnsi="Times New Roman" w:cs="Times New Roman"/>
          <w:b/>
          <w:bCs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продукции, который включает в себя:</w:t>
      </w:r>
    </w:p>
    <w:p w:rsidR="00890247" w:rsidRPr="00890247" w:rsidRDefault="00890247" w:rsidP="006D637B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890247">
        <w:rPr>
          <w:rFonts w:ascii="Times New Roman" w:eastAsia="Calibri" w:hAnsi="Times New Roman" w:cs="Times New Roman"/>
          <w:bCs/>
          <w:sz w:val="28"/>
          <w:szCs w:val="28"/>
        </w:rPr>
        <w:t xml:space="preserve">- лицензионный </w:t>
      </w:r>
      <w:proofErr w:type="gramStart"/>
      <w:r w:rsidRPr="00890247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890247">
        <w:rPr>
          <w:rFonts w:ascii="Times New Roman" w:eastAsia="Calibri" w:hAnsi="Times New Roman" w:cs="Times New Roman"/>
          <w:bCs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</w:t>
      </w:r>
      <w:r w:rsidR="004B12EB">
        <w:rPr>
          <w:rFonts w:ascii="Times New Roman" w:eastAsia="Calibri" w:hAnsi="Times New Roman" w:cs="Times New Roman"/>
          <w:bCs/>
          <w:sz w:val="28"/>
          <w:szCs w:val="28"/>
        </w:rPr>
        <w:t>нии услуг общественного питания;</w:t>
      </w:r>
    </w:p>
    <w:p w:rsidR="00890247" w:rsidRPr="00890247" w:rsidRDefault="00890247" w:rsidP="006D637B">
      <w:pPr>
        <w:autoSpaceDE w:val="0"/>
        <w:autoSpaceDN w:val="0"/>
        <w:adjustRightInd w:val="0"/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proofErr w:type="gramStart"/>
      <w:r w:rsidRPr="00890247">
        <w:rPr>
          <w:rFonts w:ascii="Times New Roman" w:eastAsia="Calibri" w:hAnsi="Times New Roman" w:cs="Times New Roman"/>
          <w:bCs/>
          <w:sz w:val="28"/>
          <w:szCs w:val="28"/>
        </w:rPr>
        <w:t xml:space="preserve">-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7" w:history="1">
        <w:r w:rsidRPr="00890247">
          <w:rPr>
            <w:rFonts w:ascii="Times New Roman" w:eastAsia="Calibri" w:hAnsi="Times New Roman" w:cs="Times New Roman"/>
            <w:bCs/>
            <w:sz w:val="28"/>
            <w:szCs w:val="28"/>
          </w:rPr>
          <w:t>статьей 16</w:t>
        </w:r>
      </w:hyperlink>
      <w:r w:rsidRPr="00890247">
        <w:rPr>
          <w:rFonts w:ascii="Times New Roman" w:eastAsia="Calibri" w:hAnsi="Times New Roman" w:cs="Times New Roman"/>
          <w:bCs/>
          <w:sz w:val="28"/>
          <w:szCs w:val="28"/>
        </w:rPr>
        <w:t xml:space="preserve">  Федерального закона</w:t>
      </w:r>
      <w:r w:rsidRPr="00890247">
        <w:rPr>
          <w:rFonts w:ascii="Times New Roman" w:eastAsia="Calibri" w:hAnsi="Times New Roman" w:cs="Times New Roman"/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890247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 к розничной продаже спиртосодержащей продукции;</w:t>
      </w:r>
      <w:proofErr w:type="gramEnd"/>
    </w:p>
    <w:p w:rsidR="00890247" w:rsidRPr="00890247" w:rsidRDefault="00890247" w:rsidP="006D637B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1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5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Государственный контроль за </w:t>
      </w:r>
      <w:r w:rsidRPr="0089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представлением деклараций об объеме розничной продажи алкогольной и спиртосодержащей продукции.</w:t>
      </w:r>
    </w:p>
    <w:p w:rsidR="00890247" w:rsidRPr="00890247" w:rsidRDefault="00B40992" w:rsidP="006F184A">
      <w:pPr>
        <w:suppressAutoHyphens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F184A" w:rsidRPr="006F184A" w:rsidRDefault="00D6707B" w:rsidP="00C13A6A">
      <w:pPr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9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F184A" w:rsidRPr="006F1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на территории Калужской области осуществляют деятельность по розничной продаже алкогольной продукции на основании выданных лицензий -  </w:t>
      </w:r>
      <w:r w:rsidR="002D4C06">
        <w:rPr>
          <w:rFonts w:ascii="Times New Roman" w:eastAsia="Calibri" w:hAnsi="Times New Roman" w:cs="Times New Roman"/>
          <w:color w:val="000000"/>
          <w:sz w:val="28"/>
          <w:szCs w:val="28"/>
        </w:rPr>
        <w:t>535 организаций</w:t>
      </w:r>
      <w:r w:rsidR="006F184A" w:rsidRPr="006F18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 1737 объектах.</w:t>
      </w:r>
    </w:p>
    <w:p w:rsidR="006F184A" w:rsidRDefault="006F184A" w:rsidP="006F184A">
      <w:pPr>
        <w:widowControl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6F184A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по розничной продаже пива и пивных напитков осуществляют 631 юридическое лицо и 567 индивидуальных предпринимателей на более 2000 объектах.</w:t>
      </w:r>
      <w:r w:rsidR="00D670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464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551"/>
      </w:tblGrid>
      <w:tr w:rsidR="00B40992" w:rsidRPr="00B40992" w:rsidTr="00464ADB">
        <w:tc>
          <w:tcPr>
            <w:tcW w:w="2802" w:type="dxa"/>
          </w:tcPr>
          <w:p w:rsidR="00B2786C" w:rsidRPr="008421D8" w:rsidRDefault="00B2786C" w:rsidP="00A80A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2786C" w:rsidRPr="008421D8" w:rsidRDefault="00B2786C" w:rsidP="00464A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</w:tcPr>
          <w:p w:rsidR="00B2786C" w:rsidRPr="008421D8" w:rsidRDefault="00B2786C" w:rsidP="00464A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</w:tcPr>
          <w:p w:rsidR="00B2786C" w:rsidRPr="008421D8" w:rsidRDefault="00D6707B" w:rsidP="00D670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месяцев </w:t>
            </w:r>
            <w:r w:rsidR="00B2786C"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B40992" w:rsidRPr="00B40992" w:rsidTr="00464ADB">
        <w:tc>
          <w:tcPr>
            <w:tcW w:w="2802" w:type="dxa"/>
          </w:tcPr>
          <w:p w:rsidR="00B2786C" w:rsidRPr="008421D8" w:rsidRDefault="00B2786C" w:rsidP="00A80A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Выдано лицензий</w:t>
            </w:r>
          </w:p>
        </w:tc>
        <w:tc>
          <w:tcPr>
            <w:tcW w:w="2551" w:type="dxa"/>
          </w:tcPr>
          <w:p w:rsidR="00957829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10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B40992" w:rsidRPr="00B40992" w:rsidTr="00464ADB">
        <w:tc>
          <w:tcPr>
            <w:tcW w:w="2802" w:type="dxa"/>
          </w:tcPr>
          <w:p w:rsidR="00B2786C" w:rsidRPr="008421D8" w:rsidRDefault="00B2786C" w:rsidP="00A80A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Продлен срок лицензий</w:t>
            </w:r>
          </w:p>
        </w:tc>
        <w:tc>
          <w:tcPr>
            <w:tcW w:w="2551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410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51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B40992" w:rsidRPr="00B40992" w:rsidTr="00464ADB">
        <w:tc>
          <w:tcPr>
            <w:tcW w:w="2802" w:type="dxa"/>
          </w:tcPr>
          <w:p w:rsidR="00B2786C" w:rsidRPr="008421D8" w:rsidRDefault="00B2786C" w:rsidP="00A80A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Переоформлено лицензий</w:t>
            </w:r>
          </w:p>
        </w:tc>
        <w:tc>
          <w:tcPr>
            <w:tcW w:w="2551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410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551" w:type="dxa"/>
          </w:tcPr>
          <w:p w:rsidR="00B2786C" w:rsidRPr="008421D8" w:rsidRDefault="00957829" w:rsidP="009578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1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</w:tr>
    </w:tbl>
    <w:p w:rsidR="00B40992" w:rsidRDefault="00464ADB" w:rsidP="00464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40992" w:rsidRPr="00B4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Можно сказать, что </w:t>
      </w:r>
      <w:proofErr w:type="gramStart"/>
      <w:r w:rsidR="00B40992" w:rsidRPr="00B4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B40992" w:rsidRPr="00B4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организацией обязательных требований при осуществлении розничной продажи алкогольной лицензии начинается на стадии предоставления лицензии, так как проводится </w:t>
      </w:r>
      <w:proofErr w:type="spellStart"/>
      <w:r w:rsidR="00B40992" w:rsidRPr="00B4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предлицензионное</w:t>
      </w:r>
      <w:proofErr w:type="spellEnd"/>
      <w:r w:rsidR="00B40992" w:rsidRPr="00B40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обследование каждого заявленного объекта.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F41DD5" w:rsidRPr="006D637B" w:rsidRDefault="00B40992" w:rsidP="0046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64ADB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41DD5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 </w:t>
      </w:r>
      <w:r w:rsidR="006D637B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рассмотрении</w:t>
      </w:r>
      <w:r w:rsidR="00F41DD5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заявлений</w:t>
      </w:r>
      <w:r w:rsidR="00F41DD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(вы</w:t>
      </w:r>
      <w:r w:rsidR="006D637B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дача, переоформление, продление</w:t>
      </w:r>
      <w:r w:rsidR="0016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</w:t>
      </w:r>
      <w:r w:rsid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637B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41DD5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наиболее часто встречаю</w:t>
      </w:r>
      <w:r w:rsidR="006D637B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щимся</w:t>
      </w:r>
      <w:r w:rsidR="00F41DD5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нарушения</w:t>
      </w:r>
      <w:r w:rsidR="00464ADB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</w:t>
      </w:r>
      <w:r w:rsidR="00F41DD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1DD5" w:rsidRPr="006D637B" w:rsidRDefault="00AC0402" w:rsidP="0046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1DD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у заявителя на первое число месяца и не погашенной на дату поступления 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лицензирующий орган заявления, </w:t>
      </w:r>
      <w:r w:rsidR="00F41DD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953AB1" w:rsidRPr="006D637B" w:rsidRDefault="00AC0402" w:rsidP="0046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нарушения требований к складским помещениям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(организации представляют технические паспорта, в которых не отражены все конструктивны</w:t>
      </w:r>
      <w:r w:rsidR="00953AB1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элементы складских помещений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</w:t>
      </w:r>
      <w:r w:rsidR="00953AB1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склады не являются изолированными</w:t>
      </w:r>
      <w:r w:rsidR="00953AB1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помещения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ми)</w:t>
      </w:r>
      <w:r w:rsidR="00953AB1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0402" w:rsidRPr="006D637B" w:rsidRDefault="00464ADB" w:rsidP="006F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C0402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</w:t>
      </w:r>
      <w:r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r w:rsidR="00AC0402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допущения</w:t>
      </w:r>
      <w:r w:rsidR="00AC0402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402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нарушений</w:t>
      </w:r>
      <w:r w:rsidR="00AC0402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соискателям лицензий </w:t>
      </w:r>
      <w:r w:rsidR="002715B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лицензиатами </w:t>
      </w:r>
      <w:r w:rsidR="00AC0402" w:rsidRPr="00464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="00AC0402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0402" w:rsidRPr="006D637B" w:rsidRDefault="00AC0402" w:rsidP="006F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 проводить аудит на соответствие орган</w:t>
      </w:r>
      <w:r w:rsidR="002715B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требованиям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715B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установленных</w:t>
      </w: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законодательством Российской Федерации в области оборота алкогольной и спиртосодержащей продукции;</w:t>
      </w:r>
    </w:p>
    <w:p w:rsidR="00AC0402" w:rsidRPr="006D637B" w:rsidRDefault="00AC0402" w:rsidP="006F1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регулярно проводить мониторинг </w:t>
      </w:r>
      <w:r w:rsidR="00464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Российской Федерации </w:t>
      </w:r>
      <w:r w:rsidR="002715B5"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регулирующего  оборот </w:t>
      </w: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алкогольной и спиртосодержащей продукции;</w:t>
      </w:r>
    </w:p>
    <w:p w:rsidR="00CF175B" w:rsidRPr="006D637B" w:rsidRDefault="00CF175B" w:rsidP="006F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контроль за соблюдением требований к складским помещениям, установленных санитарными правилами и правилами торговли</w:t>
      </w:r>
    </w:p>
    <w:p w:rsidR="00AC0402" w:rsidRDefault="00AC0402" w:rsidP="006F18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повышать квалификацию персонала.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текущего года министерством проведено: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- 523 </w:t>
      </w:r>
      <w:proofErr w:type="spellStart"/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предлицензионные</w:t>
      </w:r>
      <w:proofErr w:type="spellEnd"/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проверки;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проверок 5  юридических лиц на 34 объектах;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проверок 17 юридических лиц на 21 объекте,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согласованию с прокуратурой   14 юридических лиц на 18 объектах.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контрольных мероприятий приостановлено действие 10 лицензий: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нарушение сроков и (или) не сдачу декларирования – 7;</w:t>
      </w:r>
    </w:p>
    <w:p w:rsidR="00B40992" w:rsidRPr="00B40992" w:rsidRDefault="00B40992" w:rsidP="00B40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несоблюдение лицензионных условий – 3  </w:t>
      </w:r>
    </w:p>
    <w:p w:rsidR="00B40992" w:rsidRPr="00B40992" w:rsidRDefault="006F184A" w:rsidP="00B40992">
      <w:pPr>
        <w:suppressAutoHyphens/>
        <w:spacing w:after="0" w:line="240" w:lineRule="auto"/>
        <w:ind w:left="-142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B409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45218B" w:rsidRPr="008421D8" w:rsidRDefault="006F53B9" w:rsidP="002715B5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421D8">
        <w:rPr>
          <w:rFonts w:ascii="Times New Roman" w:hAnsi="Times New Roman" w:cs="Times New Roman"/>
          <w:sz w:val="26"/>
          <w:szCs w:val="26"/>
        </w:rPr>
        <w:t xml:space="preserve">Динамика проведения плановых мероприятий 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466"/>
        <w:gridCol w:w="1178"/>
        <w:gridCol w:w="1132"/>
        <w:gridCol w:w="1178"/>
        <w:gridCol w:w="1185"/>
        <w:gridCol w:w="1274"/>
        <w:gridCol w:w="1072"/>
      </w:tblGrid>
      <w:tr w:rsidR="008421D8" w:rsidRPr="008421D8" w:rsidTr="00B40992">
        <w:tc>
          <w:tcPr>
            <w:tcW w:w="3466" w:type="dxa"/>
            <w:vMerge w:val="restart"/>
            <w:vAlign w:val="center"/>
          </w:tcPr>
          <w:p w:rsidR="00790DAB" w:rsidRPr="008421D8" w:rsidRDefault="00790DAB" w:rsidP="0022366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310" w:type="dxa"/>
            <w:gridSpan w:val="2"/>
          </w:tcPr>
          <w:p w:rsidR="00790DAB" w:rsidRPr="008421D8" w:rsidRDefault="00790DAB" w:rsidP="0022366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63" w:type="dxa"/>
            <w:gridSpan w:val="2"/>
          </w:tcPr>
          <w:p w:rsidR="00790DAB" w:rsidRPr="008421D8" w:rsidRDefault="00790DAB" w:rsidP="0022366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46" w:type="dxa"/>
            <w:gridSpan w:val="2"/>
          </w:tcPr>
          <w:p w:rsidR="00790DAB" w:rsidRPr="008421D8" w:rsidRDefault="006F53B9" w:rsidP="0022366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9 месяцев 2017</w:t>
            </w:r>
          </w:p>
        </w:tc>
      </w:tr>
      <w:tr w:rsidR="008421D8" w:rsidRPr="008421D8" w:rsidTr="00B40992">
        <w:tc>
          <w:tcPr>
            <w:tcW w:w="3466" w:type="dxa"/>
            <w:vMerge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132" w:type="dxa"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178" w:type="dxa"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185" w:type="dxa"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274" w:type="dxa"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072" w:type="dxa"/>
          </w:tcPr>
          <w:p w:rsidR="00C638AC" w:rsidRPr="008421D8" w:rsidRDefault="00C638AC" w:rsidP="00C638A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</w:tr>
      <w:tr w:rsidR="008421D8" w:rsidRPr="008421D8" w:rsidTr="00B40992">
        <w:tc>
          <w:tcPr>
            <w:tcW w:w="3466" w:type="dxa"/>
          </w:tcPr>
          <w:p w:rsidR="002715B5" w:rsidRPr="008421D8" w:rsidRDefault="002715B5" w:rsidP="00271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B5" w:rsidRPr="008421D8" w:rsidRDefault="002715B5" w:rsidP="00271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78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2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8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2715B5" w:rsidRPr="008421D8" w:rsidRDefault="003C3ABF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2715B5" w:rsidRPr="008421D8" w:rsidRDefault="003C3ABF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21D8" w:rsidRPr="008421D8" w:rsidTr="00B40992">
        <w:tc>
          <w:tcPr>
            <w:tcW w:w="3466" w:type="dxa"/>
          </w:tcPr>
          <w:p w:rsidR="002715B5" w:rsidRPr="008421D8" w:rsidRDefault="002715B5" w:rsidP="00464AD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  <w:proofErr w:type="gramEnd"/>
            <w:r w:rsidRPr="008421D8">
              <w:rPr>
                <w:rFonts w:ascii="Times New Roman" w:hAnsi="Times New Roman" w:cs="Times New Roman"/>
                <w:sz w:val="24"/>
                <w:szCs w:val="24"/>
              </w:rPr>
              <w:t xml:space="preserve"> (по устранению выявленных ранее нарушений)</w:t>
            </w:r>
          </w:p>
        </w:tc>
        <w:tc>
          <w:tcPr>
            <w:tcW w:w="1178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</w:tcPr>
          <w:p w:rsidR="002715B5" w:rsidRPr="008421D8" w:rsidRDefault="00AD154F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2715B5" w:rsidRPr="008421D8" w:rsidRDefault="00AD154F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2715B5" w:rsidRPr="008421D8" w:rsidRDefault="00AD154F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1D8" w:rsidRPr="008421D8" w:rsidTr="00B40992">
        <w:tc>
          <w:tcPr>
            <w:tcW w:w="3466" w:type="dxa"/>
          </w:tcPr>
          <w:p w:rsidR="002715B5" w:rsidRPr="008421D8" w:rsidRDefault="002715B5" w:rsidP="00464AD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Внеплановые</w:t>
            </w:r>
            <w:proofErr w:type="gramEnd"/>
            <w:r w:rsidRPr="008421D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прокуратурой)</w:t>
            </w:r>
          </w:p>
        </w:tc>
        <w:tc>
          <w:tcPr>
            <w:tcW w:w="1178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2715B5" w:rsidRPr="008421D8" w:rsidRDefault="005C2563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2715B5" w:rsidRPr="008421D8" w:rsidRDefault="005C2563" w:rsidP="00AD154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54F" w:rsidRPr="00842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:rsidR="002715B5" w:rsidRPr="008421D8" w:rsidRDefault="00AD154F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715B5" w:rsidRPr="008421D8" w:rsidRDefault="005C2563" w:rsidP="00AD154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54F" w:rsidRPr="00842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2715B5" w:rsidRPr="008421D8" w:rsidRDefault="00607B2D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21D8" w:rsidRPr="008421D8" w:rsidTr="00B40992">
        <w:tc>
          <w:tcPr>
            <w:tcW w:w="3466" w:type="dxa"/>
          </w:tcPr>
          <w:p w:rsidR="00223669" w:rsidRPr="008421D8" w:rsidRDefault="00223669" w:rsidP="0038226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нарушений от общего числа проверок организаций </w:t>
            </w:r>
          </w:p>
        </w:tc>
        <w:tc>
          <w:tcPr>
            <w:tcW w:w="2310" w:type="dxa"/>
            <w:gridSpan w:val="2"/>
          </w:tcPr>
          <w:p w:rsidR="005C2563" w:rsidRPr="008421D8" w:rsidRDefault="005C2563" w:rsidP="0079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223669" w:rsidRPr="008421D8" w:rsidRDefault="00223669" w:rsidP="0079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23669" w:rsidRPr="008421D8" w:rsidRDefault="005C2563" w:rsidP="0079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07372C" w:rsidRPr="008421D8" w:rsidRDefault="0007372C" w:rsidP="0079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2"/>
          </w:tcPr>
          <w:p w:rsidR="00223669" w:rsidRPr="008421D8" w:rsidRDefault="005C2563" w:rsidP="0079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D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AB09AF" w:rsidRPr="008421D8" w:rsidRDefault="00AB09AF" w:rsidP="00790DA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77" w:rsidRPr="00796B8E" w:rsidRDefault="00796B8E" w:rsidP="00796B8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 </w:t>
      </w:r>
      <w:r w:rsidR="00382260" w:rsidRPr="00796B8E">
        <w:rPr>
          <w:rFonts w:ascii="Times New Roman" w:hAnsi="Times New Roman" w:cs="Times New Roman"/>
          <w:sz w:val="28"/>
          <w:szCs w:val="28"/>
        </w:rPr>
        <w:t>ми</w:t>
      </w:r>
      <w:r w:rsidR="002715B5" w:rsidRPr="00796B8E">
        <w:rPr>
          <w:rFonts w:ascii="Times New Roman" w:hAnsi="Times New Roman" w:cs="Times New Roman"/>
          <w:sz w:val="28"/>
          <w:szCs w:val="28"/>
        </w:rPr>
        <w:t xml:space="preserve">нистерство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223669" w:rsidRPr="004B12E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gramStart"/>
      <w:r w:rsidR="00223669" w:rsidRPr="004B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3669" w:rsidRPr="004B12EB">
        <w:rPr>
          <w:rFonts w:ascii="Times New Roman" w:hAnsi="Times New Roman" w:cs="Times New Roman"/>
          <w:sz w:val="28"/>
          <w:szCs w:val="28"/>
        </w:rPr>
        <w:t xml:space="preserve">  представлением </w:t>
      </w:r>
      <w:r w:rsidR="00382260" w:rsidRPr="004B12EB">
        <w:rPr>
          <w:rFonts w:ascii="Times New Roman" w:hAnsi="Times New Roman" w:cs="Times New Roman"/>
          <w:sz w:val="28"/>
          <w:szCs w:val="28"/>
        </w:rPr>
        <w:t xml:space="preserve"> деклараций об объеме розничной продажи алкогольн</w:t>
      </w:r>
      <w:r w:rsidRPr="004B12EB">
        <w:rPr>
          <w:rFonts w:ascii="Times New Roman" w:hAnsi="Times New Roman" w:cs="Times New Roman"/>
          <w:sz w:val="28"/>
          <w:szCs w:val="28"/>
        </w:rPr>
        <w:t xml:space="preserve">ой и спиртосодержащей продукции, </w:t>
      </w:r>
      <w:r w:rsidR="002715B5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66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382260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7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дел и составление протоколов об административных правона</w:t>
      </w:r>
      <w:r w:rsidR="00382260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рушениях в сфере оборота </w:t>
      </w:r>
      <w:r w:rsidR="00865777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</w:t>
      </w:r>
      <w:r w:rsidR="00B74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спиртосодержащей продукци</w:t>
      </w:r>
      <w:r w:rsidR="009349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1D8" w:rsidRDefault="008421D8" w:rsidP="00345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21D8" w:rsidRDefault="008421D8" w:rsidP="00345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21D8" w:rsidRDefault="008421D8" w:rsidP="00345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21D8" w:rsidRDefault="008421D8" w:rsidP="00345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6B8E" w:rsidRDefault="008421D8" w:rsidP="00345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96B8E" w:rsidRPr="00796B8E">
        <w:rPr>
          <w:rFonts w:ascii="Times New Roman" w:hAnsi="Times New Roman" w:cs="Times New Roman"/>
          <w:sz w:val="28"/>
          <w:szCs w:val="28"/>
        </w:rPr>
        <w:t>езультаты контроля в данном направлении</w:t>
      </w:r>
      <w:r w:rsidR="00796B8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B40992" w:rsidRPr="00B40992" w:rsidTr="00B40992">
        <w:trPr>
          <w:trHeight w:val="670"/>
        </w:trPr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992" w:rsidRPr="008421D8" w:rsidRDefault="00B40992" w:rsidP="00AF2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992" w:rsidRPr="008421D8" w:rsidRDefault="00B40992" w:rsidP="00AF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 xml:space="preserve">    Ст.15.13 КоАП </w:t>
            </w:r>
          </w:p>
        </w:tc>
      </w:tr>
      <w:tr w:rsidR="00B40992" w:rsidRPr="00B40992" w:rsidTr="00B40992"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B40992" w:rsidRPr="008421D8" w:rsidRDefault="00B40992" w:rsidP="00AF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Привлечено к административной ответственности всего                        215</w:t>
            </w:r>
          </w:p>
          <w:p w:rsidR="00B40992" w:rsidRPr="008421D8" w:rsidRDefault="00B40992" w:rsidP="00AF2A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на сумму 1 705 000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210</w:t>
            </w:r>
          </w:p>
        </w:tc>
      </w:tr>
      <w:tr w:rsidR="00B40992" w:rsidRPr="00B40992" w:rsidTr="00B40992">
        <w:tc>
          <w:tcPr>
            <w:tcW w:w="6345" w:type="dxa"/>
            <w:tcBorders>
              <w:top w:val="single" w:sz="36" w:space="0" w:color="auto"/>
              <w:bottom w:val="single" w:sz="4" w:space="0" w:color="auto"/>
            </w:tcBorders>
          </w:tcPr>
          <w:p w:rsidR="00B40992" w:rsidRPr="008421D8" w:rsidRDefault="00B40992" w:rsidP="00AF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организаций имеющих лицензию</w:t>
            </w: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 на розничную продажу алкогольной продукции, из них:</w:t>
            </w:r>
          </w:p>
        </w:tc>
        <w:tc>
          <w:tcPr>
            <w:tcW w:w="3828" w:type="dxa"/>
            <w:tcBorders>
              <w:top w:val="single" w:sz="36" w:space="0" w:color="auto"/>
              <w:bottom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B40992" w:rsidRPr="00B40992" w:rsidTr="00B40992">
        <w:tc>
          <w:tcPr>
            <w:tcW w:w="6345" w:type="dxa"/>
            <w:tcBorders>
              <w:bottom w:val="single" w:sz="4" w:space="0" w:color="auto"/>
            </w:tcBorders>
          </w:tcPr>
          <w:p w:rsidR="00B40992" w:rsidRPr="008421D8" w:rsidRDefault="00B40992" w:rsidP="00AF2A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наложено денежные взыскания</w:t>
            </w:r>
          </w:p>
          <w:p w:rsidR="00B40992" w:rsidRPr="008421D8" w:rsidRDefault="00B40992" w:rsidP="00AF2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215 </w:t>
            </w:r>
            <w:proofErr w:type="spellStart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B40992" w:rsidRPr="00B40992" w:rsidTr="00B40992">
        <w:tc>
          <w:tcPr>
            <w:tcW w:w="6345" w:type="dxa"/>
            <w:tcBorders>
              <w:bottom w:val="single" w:sz="24" w:space="0" w:color="auto"/>
            </w:tcBorders>
          </w:tcPr>
          <w:p w:rsidR="00B40992" w:rsidRPr="008421D8" w:rsidRDefault="00B40992" w:rsidP="00AF2A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вынесено предупреждений</w:t>
            </w:r>
          </w:p>
        </w:tc>
        <w:tc>
          <w:tcPr>
            <w:tcW w:w="3828" w:type="dxa"/>
            <w:tcBorders>
              <w:bottom w:val="single" w:sz="2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40992" w:rsidRPr="00B40992" w:rsidTr="00B40992">
        <w:tc>
          <w:tcPr>
            <w:tcW w:w="6345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992" w:rsidRPr="008421D8" w:rsidRDefault="00B40992" w:rsidP="00AF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организаций осуществляющих розничную продажу </w:t>
            </w: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пива и пивных напитков</w:t>
            </w: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B40992" w:rsidRPr="00B40992" w:rsidTr="00B40992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2" w:rsidRPr="008421D8" w:rsidRDefault="00B40992" w:rsidP="00AF2A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наложено денежные взыскания</w:t>
            </w:r>
          </w:p>
          <w:p w:rsidR="00B40992" w:rsidRPr="008421D8" w:rsidRDefault="00B40992" w:rsidP="00AF2A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440 </w:t>
            </w:r>
            <w:proofErr w:type="spellStart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B40992" w:rsidRPr="00B40992" w:rsidTr="00B4099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0992" w:rsidRPr="008421D8" w:rsidRDefault="00B40992" w:rsidP="00AF2A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вынесено предупреждений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40992" w:rsidRPr="00B40992" w:rsidTr="00B40992">
        <w:tc>
          <w:tcPr>
            <w:tcW w:w="6345" w:type="dxa"/>
            <w:tcBorders>
              <w:top w:val="single" w:sz="24" w:space="0" w:color="auto"/>
              <w:bottom w:val="single" w:sz="4" w:space="0" w:color="auto"/>
            </w:tcBorders>
          </w:tcPr>
          <w:p w:rsidR="00B40992" w:rsidRPr="008421D8" w:rsidRDefault="00B40992" w:rsidP="00AF2A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</w:t>
            </w: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индивидуальных предпринимателей</w:t>
            </w: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осуществляющих розничную продажу пива и пивных напитков, из них:</w:t>
            </w:r>
          </w:p>
        </w:tc>
        <w:tc>
          <w:tcPr>
            <w:tcW w:w="3828" w:type="dxa"/>
            <w:tcBorders>
              <w:top w:val="single" w:sz="24" w:space="0" w:color="auto"/>
              <w:bottom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b/>
                <w:sz w:val="26"/>
                <w:szCs w:val="26"/>
              </w:rPr>
              <w:t>158</w:t>
            </w:r>
          </w:p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992" w:rsidRPr="00B40992" w:rsidTr="00B40992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B40992" w:rsidRPr="008421D8" w:rsidRDefault="00B40992" w:rsidP="00AF2A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наложено денежных взысканий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  <w:p w:rsidR="00B40992" w:rsidRPr="008421D8" w:rsidRDefault="00B40992" w:rsidP="00196E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 xml:space="preserve">950 </w:t>
            </w:r>
            <w:proofErr w:type="spellStart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421D8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B40992" w:rsidRPr="00B40992" w:rsidTr="00B40992">
        <w:tc>
          <w:tcPr>
            <w:tcW w:w="6345" w:type="dxa"/>
            <w:tcBorders>
              <w:top w:val="single" w:sz="4" w:space="0" w:color="auto"/>
            </w:tcBorders>
          </w:tcPr>
          <w:p w:rsidR="00B40992" w:rsidRPr="008421D8" w:rsidRDefault="00B40992" w:rsidP="00AF2A8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вынесено предупреждений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40992" w:rsidRPr="008421D8" w:rsidRDefault="00B40992" w:rsidP="00AF2A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21D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796B8E" w:rsidRPr="00B40992" w:rsidRDefault="00796B8E" w:rsidP="00796B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AD154F" w:rsidRPr="008421D8" w:rsidRDefault="00AD154F" w:rsidP="00AD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1D8">
        <w:rPr>
          <w:rFonts w:ascii="Times New Roman" w:hAnsi="Times New Roman" w:cs="Times New Roman"/>
          <w:sz w:val="28"/>
          <w:szCs w:val="28"/>
        </w:rPr>
        <w:t>Динамика по годам</w:t>
      </w:r>
    </w:p>
    <w:p w:rsidR="00AD154F" w:rsidRPr="008421D8" w:rsidRDefault="00AD154F" w:rsidP="00AD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23"/>
        <w:gridCol w:w="1716"/>
        <w:gridCol w:w="1716"/>
        <w:gridCol w:w="1716"/>
        <w:gridCol w:w="1716"/>
      </w:tblGrid>
      <w:tr w:rsidR="008421D8" w:rsidRPr="008421D8" w:rsidTr="00A43912">
        <w:tc>
          <w:tcPr>
            <w:tcW w:w="1951" w:type="dxa"/>
            <w:tcBorders>
              <w:tl2br w:val="single" w:sz="4" w:space="0" w:color="auto"/>
              <w:tr2bl w:val="nil"/>
            </w:tcBorders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Статья КоАП</w:t>
            </w:r>
          </w:p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 xml:space="preserve">Год                  </w:t>
            </w:r>
          </w:p>
        </w:tc>
        <w:tc>
          <w:tcPr>
            <w:tcW w:w="1523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14.17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14.19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8421D8" w:rsidRPr="008421D8" w:rsidTr="00A43912">
        <w:tc>
          <w:tcPr>
            <w:tcW w:w="1951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23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21D8" w:rsidRPr="008421D8" w:rsidTr="00A43912">
        <w:tc>
          <w:tcPr>
            <w:tcW w:w="1951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23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21D8" w:rsidRPr="008421D8" w:rsidTr="00A43912">
        <w:tc>
          <w:tcPr>
            <w:tcW w:w="1951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23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</w:tcPr>
          <w:p w:rsidR="00AD154F" w:rsidRPr="008421D8" w:rsidRDefault="00AD154F" w:rsidP="00AD154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154F" w:rsidRDefault="00AD154F" w:rsidP="0079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23" w:rsidRPr="00796B8E" w:rsidRDefault="00AD154F" w:rsidP="00796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рамках контрольных мероприятий в</w:t>
      </w:r>
      <w:r w:rsidR="00345E23" w:rsidRPr="00796B8E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9349FB">
        <w:rPr>
          <w:rFonts w:ascii="Times New Roman" w:hAnsi="Times New Roman" w:cs="Times New Roman"/>
          <w:sz w:val="28"/>
          <w:szCs w:val="28"/>
        </w:rPr>
        <w:t xml:space="preserve">215 </w:t>
      </w:r>
      <w:r w:rsidR="00345E23" w:rsidRPr="00796B8E">
        <w:rPr>
          <w:rFonts w:ascii="Times New Roman" w:hAnsi="Times New Roman" w:cs="Times New Roman"/>
          <w:sz w:val="28"/>
          <w:szCs w:val="28"/>
        </w:rPr>
        <w:t xml:space="preserve">административных дел </w:t>
      </w:r>
      <w:r w:rsidR="002C41E6">
        <w:rPr>
          <w:rFonts w:ascii="Times New Roman" w:hAnsi="Times New Roman" w:cs="Times New Roman"/>
          <w:sz w:val="28"/>
          <w:szCs w:val="28"/>
        </w:rPr>
        <w:t>(в отношении юридических лиц - 5</w:t>
      </w:r>
      <w:r w:rsidR="00345E23" w:rsidRPr="00796B8E">
        <w:rPr>
          <w:rFonts w:ascii="Times New Roman" w:hAnsi="Times New Roman" w:cs="Times New Roman"/>
          <w:sz w:val="28"/>
          <w:szCs w:val="28"/>
        </w:rPr>
        <w:t>7, в отношении индивидуальных предпринимателей - 15</w:t>
      </w:r>
      <w:r w:rsidR="002C41E6">
        <w:rPr>
          <w:rFonts w:ascii="Times New Roman" w:hAnsi="Times New Roman" w:cs="Times New Roman"/>
          <w:sz w:val="28"/>
          <w:szCs w:val="28"/>
        </w:rPr>
        <w:t>8</w:t>
      </w:r>
      <w:r w:rsidR="00345E23" w:rsidRPr="00796B8E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345E23" w:rsidRPr="00796B8E" w:rsidRDefault="00796B8E" w:rsidP="0079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E23" w:rsidRPr="00796B8E">
        <w:rPr>
          <w:rFonts w:ascii="Times New Roman" w:hAnsi="Times New Roman" w:cs="Times New Roman"/>
          <w:sz w:val="28"/>
          <w:szCs w:val="28"/>
        </w:rPr>
        <w:t xml:space="preserve">по статье  15.13. КоАП РФ (не представление деклараций об объеме розничной продажи алкогольной продукции, пива и пивных напитков) – 199, </w:t>
      </w:r>
    </w:p>
    <w:p w:rsidR="00345E23" w:rsidRPr="00796B8E" w:rsidRDefault="00796B8E" w:rsidP="00796B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 </w:t>
      </w:r>
      <w:r w:rsidR="00345E23" w:rsidRPr="00796B8E">
        <w:rPr>
          <w:rFonts w:ascii="Times New Roman" w:hAnsi="Times New Roman" w:cs="Times New Roman"/>
          <w:sz w:val="28"/>
          <w:szCs w:val="28"/>
        </w:rPr>
        <w:t>по ст. 14.19 КоАП РФ (</w:t>
      </w:r>
      <w:r w:rsidR="00345E23" w:rsidRPr="00796B8E">
        <w:rPr>
          <w:rFonts w:ascii="Times New Roman" w:hAnsi="Times New Roman" w:cs="Times New Roman"/>
          <w:bCs/>
          <w:sz w:val="28"/>
          <w:szCs w:val="28"/>
        </w:rPr>
        <w:t xml:space="preserve">нарушение государственного учета в области производства и оборота этилового спирта, алкогольной и спиртосодержащей продукции) </w:t>
      </w:r>
      <w:r w:rsidR="00345E23" w:rsidRPr="00796B8E">
        <w:rPr>
          <w:rFonts w:ascii="Times New Roman" w:hAnsi="Times New Roman" w:cs="Times New Roman"/>
          <w:sz w:val="28"/>
          <w:szCs w:val="28"/>
        </w:rPr>
        <w:t xml:space="preserve"> – 3, </w:t>
      </w:r>
    </w:p>
    <w:p w:rsidR="00345E23" w:rsidRDefault="00796B8E" w:rsidP="00796B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B8E">
        <w:rPr>
          <w:rFonts w:ascii="Times New Roman" w:hAnsi="Times New Roman" w:cs="Times New Roman"/>
          <w:sz w:val="28"/>
          <w:szCs w:val="28"/>
        </w:rPr>
        <w:t xml:space="preserve">  </w:t>
      </w:r>
      <w:r w:rsidR="0045218B" w:rsidRPr="00796B8E">
        <w:rPr>
          <w:rFonts w:ascii="Times New Roman" w:hAnsi="Times New Roman" w:cs="Times New Roman"/>
          <w:sz w:val="28"/>
          <w:szCs w:val="28"/>
        </w:rPr>
        <w:t>по ст. 14.6 КоАП РФ (</w:t>
      </w:r>
      <w:r w:rsidR="0045218B" w:rsidRPr="00796B8E">
        <w:rPr>
          <w:rFonts w:ascii="Times New Roman" w:hAnsi="Times New Roman" w:cs="Times New Roman"/>
          <w:bCs/>
          <w:sz w:val="28"/>
          <w:szCs w:val="28"/>
        </w:rPr>
        <w:t>нарушение порядка ценообразования</w:t>
      </w:r>
      <w:r w:rsidR="002A2A61">
        <w:rPr>
          <w:rFonts w:ascii="Times New Roman" w:hAnsi="Times New Roman" w:cs="Times New Roman"/>
          <w:bCs/>
          <w:sz w:val="28"/>
          <w:szCs w:val="28"/>
        </w:rPr>
        <w:t>, занижение регулируемых государством цен минимальных цен на алкогольную продукцию</w:t>
      </w:r>
      <w:r w:rsidR="00345E23" w:rsidRPr="00796B8E">
        <w:rPr>
          <w:rFonts w:ascii="Times New Roman" w:hAnsi="Times New Roman" w:cs="Times New Roman"/>
          <w:sz w:val="28"/>
          <w:szCs w:val="28"/>
        </w:rPr>
        <w:t>) – 1.</w:t>
      </w:r>
    </w:p>
    <w:p w:rsidR="00AB5C91" w:rsidRDefault="00AB5C91" w:rsidP="001922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в ходе осуществления контрольных полномочий были выявлены следующие наибо</w:t>
      </w:r>
      <w:r w:rsidR="0084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часто совершаемые нарушения:</w:t>
      </w:r>
    </w:p>
    <w:p w:rsidR="00103324" w:rsidRPr="009766E9" w:rsidRDefault="00AB5C91" w:rsidP="00192267">
      <w:pPr>
        <w:pStyle w:val="a3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</w:t>
      </w:r>
      <w:r w:rsidRPr="0097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скажение информации и (или) нарушение порядка и сроков при декларировании объемов розничных продаж алкогольной и спиртосодержащей продукции, пива, пивных напитков</w:t>
      </w:r>
      <w:r w:rsidR="00103324" w:rsidRPr="00976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B5C91" w:rsidRPr="00103324" w:rsidRDefault="008067D3" w:rsidP="00103324">
      <w:pPr>
        <w:pStyle w:val="a3"/>
        <w:spacing w:before="100" w:beforeAutospacing="1" w:after="0" w:afterAutospacing="1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C91" w:rsidRPr="00103324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указание в декларациях недостоверных сведений об объемах реализации  алкогольной и спиртосодержащей продукции, пива и пивных напитков</w:t>
      </w:r>
    </w:p>
    <w:p w:rsidR="00AB5C91" w:rsidRPr="008421D8" w:rsidRDefault="00AB5C91" w:rsidP="00103324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Порядком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приказом Росалкогольрегулирования от 23.08.2012 № 231, предусмотрено, что декларации заполняются в соответствии с сопроводительными и первичными бухгалтерскими документами.</w:t>
      </w:r>
      <w:r w:rsidR="00833AD9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этом, в ходе контрольных мероприятий выявляются случаи расхождения сведений, отраженных в декларациях, с данными, содержащимися в сопроводительных и первичных бухгалтерских документах.</w:t>
      </w:r>
    </w:p>
    <w:p w:rsidR="00AB5C91" w:rsidRPr="008421D8" w:rsidRDefault="00AB5C91" w:rsidP="00103324">
      <w:pPr>
        <w:pStyle w:val="a3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того, участились случаи отражения </w:t>
      </w:r>
      <w:r w:rsidR="00103324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оптовыми организациями </w:t>
      </w: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сведений о поставке алкогольной продукции в адрес индивидуальных предпринимателей, прекративших свою деятельность</w:t>
      </w:r>
      <w:r w:rsidRPr="00842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91" w:rsidRPr="00796B8E" w:rsidRDefault="008067D3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0332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непредставление деклараций:</w:t>
      </w:r>
    </w:p>
    <w:p w:rsidR="00833AD9" w:rsidRPr="008421D8" w:rsidRDefault="008067D3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B5C91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непредставление деклараций при наличии остатков продукции</w:t>
      </w:r>
      <w:r w:rsidR="00833AD9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AB5C91" w:rsidRPr="008421D8" w:rsidRDefault="008067D3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833AD9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непредставление деклараций при наличии закупок продукции</w:t>
      </w:r>
      <w:r w:rsidR="00AB5C91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B5C91" w:rsidRPr="008421D8" w:rsidRDefault="00AB5C91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определенного вида деятельности, но и от наличия остатков продукции на конец предыдущего декларируемого отчетного периода;</w:t>
      </w:r>
    </w:p>
    <w:p w:rsidR="00AB5C91" w:rsidRPr="00796B8E" w:rsidRDefault="008067D3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3AD9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5C9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представления деклараций формата</w:t>
      </w:r>
      <w:r w:rsidR="00A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C9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отличного </w:t>
      </w:r>
      <w:proofErr w:type="gramStart"/>
      <w:r w:rsidR="00AB5C9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B5C9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proofErr w:type="spellStart"/>
      <w:r w:rsidR="00AB5C9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Росалкогольрегулированием</w:t>
      </w:r>
      <w:proofErr w:type="spellEnd"/>
      <w:r w:rsidR="00AB5C91" w:rsidRPr="0079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91" w:rsidRPr="008421D8" w:rsidRDefault="00AB5C91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пунктом 21 Правил представления деклараций, утвержденных постановлением Правительства Российской Федерации от 09.08.2012 № 815 Росалкогольрегулирование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(индивидуальным предпринимателям,) по телекоммуникационным каналам связи.</w:t>
      </w:r>
    </w:p>
    <w:p w:rsidR="00AB5C91" w:rsidRPr="008421D8" w:rsidRDefault="009766E9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2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8421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5C91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Формат представления деклараций утвержден приказом Росалкогольрегулирования от 05.08.2013 № 198 "О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мощностей";</w:t>
      </w:r>
    </w:p>
    <w:p w:rsidR="00AB5C91" w:rsidRPr="008421D8" w:rsidRDefault="00AB5C91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пунктом 16 Правил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законом "Об электронной подписи";</w:t>
      </w:r>
      <w:proofErr w:type="gramEnd"/>
    </w:p>
    <w:p w:rsidR="00AB5C91" w:rsidRPr="009766E9" w:rsidRDefault="009766E9" w:rsidP="00833AD9">
      <w:pPr>
        <w:pStyle w:val="a3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обратить внимание, что п</w:t>
      </w:r>
      <w:r w:rsidR="00AB5C91" w:rsidRPr="0097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овторное в течение одного года сообщение недостоверных сведений в декларациях об объеме оборота алкогольной и спиртосодержащей продукции, или повторное в течение одного года </w:t>
      </w:r>
      <w:r w:rsidR="00AB5C91" w:rsidRPr="0097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несвоевременное представление указанных деклараций в лицензирующий орган, влечет аннулирован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лицензий в судебном порядке</w:t>
      </w:r>
      <w:r w:rsidR="00AB5C91" w:rsidRPr="00976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административную ответственность, предусмотренную статьей 15.13 Кодекса Российской Федерации об административных правонарушениях.</w:t>
      </w:r>
      <w:proofErr w:type="gramEnd"/>
      <w:r w:rsidR="00B74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истекший период 2017 год таких мер как аннулирование лицензии принято не было.</w:t>
      </w:r>
    </w:p>
    <w:p w:rsidR="00AB5C91" w:rsidRPr="009766E9" w:rsidRDefault="00833AD9" w:rsidP="000362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AB5C91" w:rsidRPr="000362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еры, 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которые следует предпринять участникам алкогольного рынка, в целях недопущения искажения информации и (или) нарушения порядка и сроков при декларировании</w:t>
      </w:r>
      <w:r w:rsidR="00AB5C91" w:rsidRPr="0003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оборота алкогольн</w:t>
      </w:r>
      <w:r w:rsidR="000362FE"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 и спиртосодержащей продукции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B5C91" w:rsidRPr="009766E9" w:rsidRDefault="00AB5C91" w:rsidP="000362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представлении деклараций использовать </w:t>
      </w:r>
      <w:r w:rsidR="00AD15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формат;</w:t>
      </w:r>
    </w:p>
    <w:p w:rsidR="00AB5C91" w:rsidRPr="009766E9" w:rsidRDefault="00AB5C91" w:rsidP="000362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сроки действия усиленной квалифицированной электронной подписи;</w:t>
      </w:r>
    </w:p>
    <w:p w:rsidR="00AB5C91" w:rsidRPr="009766E9" w:rsidRDefault="00AB5C91" w:rsidP="000362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корректным заполнением данных деклараций;</w:t>
      </w:r>
    </w:p>
    <w:p w:rsidR="00AB5C91" w:rsidRPr="009766E9" w:rsidRDefault="00AB5C91" w:rsidP="000362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своевременные сверки с контрагентами;</w:t>
      </w:r>
    </w:p>
    <w:p w:rsidR="00AB5C91" w:rsidRPr="009766E9" w:rsidRDefault="00AB5C91" w:rsidP="000362F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надлежащей загрузкой деклараций в Базу данных в "Личном кабинете" на сайте Росалкогольрегулирования (</w:t>
      </w:r>
      <w:hyperlink r:id="rId8" w:history="1">
        <w:r w:rsidRPr="009766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https://service.fsrar.ru/</w:t>
        </w:r>
      </w:hyperlink>
      <w:r w:rsidRPr="009766E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5C91" w:rsidRPr="000362FE" w:rsidRDefault="00AB5C91" w:rsidP="00AD154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A3DA2" w:rsidRPr="0003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Оборот </w:t>
      </w:r>
      <w:r w:rsidRPr="0003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алкогольной и спиртосодержащей продукции, информация о которых не зафиксирована в установленном порядке в единой государственной автоматизированной информационной системе учета объема производства и оборота этилового спирта, алкогольной и спиртосодер</w:t>
      </w:r>
      <w:r w:rsidR="0003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жащей продукции (далее – ЕГАИС)</w:t>
      </w:r>
      <w:r w:rsidRPr="0003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B5C91" w:rsidRPr="000362FE" w:rsidRDefault="008067D3" w:rsidP="00AD154F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r w:rsidR="00DA2FC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розничных продавцов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и спиртосодержащей продукции – отсутствие фиксации, а также несвоевременная фиксация сведений в ЕГАИС</w:t>
      </w:r>
      <w:r w:rsidR="00A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невыдача чека с </w:t>
      </w:r>
      <w:r w:rsidR="00AD1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AD154F" w:rsidRPr="00AD15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1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C91" w:rsidRPr="000362FE" w:rsidRDefault="00AB5C91" w:rsidP="00AD154F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фиксации сведений в ЕГАИС влечет аннулирование лицензий в судебном порядке, а также административную ответственность, предусмотренную статьями 14.17 и 14.19 КоАП РФ.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2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Меры,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которые следует предпринять как организациям, </w:t>
      </w:r>
      <w:proofErr w:type="gramStart"/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осуществляющим</w:t>
      </w:r>
      <w:r w:rsidR="003725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</w:t>
      </w:r>
      <w:proofErr w:type="gramEnd"/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362FE"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розничную продажу 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алкогольной и спиртосодержащей продукции, так </w:t>
      </w:r>
      <w:r w:rsidR="00AD15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 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</w:t>
      </w:r>
      <w:r w:rsidR="000362FE"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ндивидуальным предпринимателям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осуществляющим </w:t>
      </w:r>
      <w:r w:rsidR="000362FE"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продажу пива и пивных напитков, в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целях недопущения </w:t>
      </w:r>
      <w:r w:rsidR="00AD15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данного нарушения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r w:rsid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фиксацией сведений в ЕГАИС;</w:t>
      </w:r>
    </w:p>
    <w:p w:rsid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регулярное проведение аудита на соответствие организации требованиям установленным законодательством Российской Федерации в области оборота алкогольн</w:t>
      </w:r>
      <w:r w:rsid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и спиртосодержащей продукции, а также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мониторинга </w:t>
      </w:r>
      <w:r w:rsid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данного законодательства;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квалификации персонала (обучение сотрудников</w:t>
      </w:r>
      <w:r w:rsidRPr="00A74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фиксации сведений в ЕГАИС).</w:t>
      </w:r>
    </w:p>
    <w:p w:rsidR="00AB5C91" w:rsidRPr="000362FE" w:rsidRDefault="008067D3" w:rsidP="000362FE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5C91" w:rsidRPr="0003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Оборот этилового спирта, алкогольной и спиртосодержащей продукции без сопроводительных документов, удостоверяющих легальность производства и (или) оборота такой продукции, а также фальсификация их (в том числе путем дублирования).</w:t>
      </w:r>
    </w:p>
    <w:p w:rsidR="00AB5C91" w:rsidRPr="000362FE" w:rsidRDefault="00B74A29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171-ФЗ установлен запрет на оборот алкогольной и спиртосодержащей продукции без сопроводите</w:t>
      </w:r>
      <w:r w:rsid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документов, установленных 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AB5C91"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а также с фальсифицированными документами, удостоверяющими легальность производства и (или) оборота такой продукции, в том числе изготовленными путем их дублирования. 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Совершение указанных нарушений влечет </w:t>
      </w:r>
      <w:r w:rsidRPr="00372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приостановление</w:t>
      </w:r>
      <w:r w:rsid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лицензии по </w:t>
      </w:r>
      <w:r w:rsidR="00CA3DA2"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лицензирующего органа</w:t>
      </w: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административную ответственность, предусмотренную частью 2 статьи 14.16 КоАП РФ.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целях </w:t>
      </w:r>
      <w:r w:rsidR="000362FE"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недопущения</w:t>
      </w:r>
      <w:r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совершения данного нарушения, организациям следует использовать все доступные </w:t>
      </w:r>
      <w:r w:rsidRPr="000362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меры</w:t>
      </w:r>
      <w:r w:rsidRPr="00036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проверке документов с использованием информационных ресурсов Росалкогольрегулирования, а именно: 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проверку номеров фиксации поставок, указанных в пункте 12 раздела </w:t>
      </w:r>
      <w:r w:rsid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прилагаемой к </w:t>
      </w:r>
      <w:r w:rsid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товарно-транспортной накладной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"Личном кабинете" на сайте Росалкогольрегулирования (https://service.fsrar.ru/);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сверку диапазонов номеров федеральных специальных марок, указанных в п. 12 раздела </w:t>
      </w:r>
      <w:r w:rsid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справки, прилагаемой к </w:t>
      </w:r>
      <w:r w:rsid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товарно-транспортной накладной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фактическими номерами марок, нанесенных на закупленную алкогольную продукцию;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проверять наличие лицензий у всех контрагентов, указанных в разделе </w:t>
      </w:r>
      <w:r w:rsid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справок, прилагаемых к </w:t>
      </w:r>
      <w:r w:rsid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товарно-транспортной накладной </w:t>
      </w: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"Личном кабинете" на сайте Росалкогольрегулирования (https://service.fsrar.ru/) для организаций-участников рынка функционирует специализированный раздел "Контроль лицензий". В данном разделе Личного кабинета представители организаций могут осуществлять оперативное наблюдение за состоянием лицензий своих контрагентов);</w:t>
      </w:r>
    </w:p>
    <w:p w:rsidR="00AB5C91" w:rsidRPr="000362FE" w:rsidRDefault="00AB5C91" w:rsidP="000362FE">
      <w:pPr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проверку дат розлива и дат поставок алкогольной продукции.</w:t>
      </w:r>
    </w:p>
    <w:p w:rsidR="00AB5C91" w:rsidRPr="000362FE" w:rsidRDefault="008067D3" w:rsidP="003725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5C91" w:rsidRPr="00036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5C91" w:rsidRPr="00036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требований к складским помещениям, в том числе:</w:t>
      </w:r>
    </w:p>
    <w:p w:rsidR="00AB5C91" w:rsidRPr="000362FE" w:rsidRDefault="00AB5C91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расположение строительных конструкций не соответствует техническому паспорту (организации представляют технические паспорта в которых не отражены все конструктивны</w:t>
      </w:r>
      <w:r w:rsidR="00CA3DA2"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элементы складских помещений);</w:t>
      </w:r>
    </w:p>
    <w:p w:rsidR="00CA3DA2" w:rsidRPr="000362FE" w:rsidRDefault="00CA3DA2" w:rsidP="000362FE">
      <w:pPr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расположение складских помещений в проходных помещениях.</w:t>
      </w:r>
    </w:p>
    <w:p w:rsidR="00AB5C91" w:rsidRPr="000362FE" w:rsidRDefault="00372582" w:rsidP="00372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Мерой</w:t>
      </w:r>
      <w:r w:rsidRPr="003725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AB5C91" w:rsidRPr="003725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которую необходимо предпринять в целях </w:t>
      </w:r>
      <w:proofErr w:type="spellStart"/>
      <w:r w:rsidR="00AB5C91" w:rsidRPr="003725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избежания</w:t>
      </w:r>
      <w:proofErr w:type="spellEnd"/>
      <w:r w:rsidR="00AB5C91" w:rsidRPr="003725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совершения данного нарушения,</w:t>
      </w:r>
      <w:r w:rsidR="00AB5C91"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контроль за соблюдением требований к складским помещениям, установленных </w:t>
      </w:r>
      <w:r w:rsidR="00CA3DA2"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санитарными правилами и правилами торговли</w:t>
      </w:r>
      <w:r w:rsidR="008909E0"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3DA2" w:rsidRPr="00036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2582" w:rsidRPr="00372582" w:rsidRDefault="00372582" w:rsidP="00372582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   </w:t>
      </w:r>
    </w:p>
    <w:p w:rsidR="00372582" w:rsidRDefault="00372582" w:rsidP="0037258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контролю, </w:t>
      </w:r>
      <w:proofErr w:type="gramStart"/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котор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следующих 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подходах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702A" w:rsidRDefault="00372582" w:rsidP="00D1702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риск-ориентированного подхода (в рамках проведения реформы контрольно-надзорной деятельности);</w:t>
      </w:r>
    </w:p>
    <w:p w:rsidR="00D1702A" w:rsidRDefault="00372582" w:rsidP="00D1702A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</w:t>
      </w:r>
      <w:r w:rsid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содержащих обязательные требования, соблюдение которых оценивается при осущест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государственного контроля</w:t>
      </w:r>
      <w:r w:rsid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44A01" w:rsidRP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44A01" w:rsidRP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</w:t>
      </w: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A01" w:rsidRDefault="00372582" w:rsidP="00744A01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мероприятий по контролю без взаимодействия </w:t>
      </w:r>
      <w:r w:rsid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субъектами </w:t>
      </w:r>
      <w:r w:rsid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9030C1" w:rsidRPr="009030C1" w:rsidRDefault="009030C1" w:rsidP="009030C1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 (р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на </w:t>
      </w:r>
      <w:r w:rsidR="001922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информации об изменениях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0C1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юридических лиц, индивидуальных предпринимателей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3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56D8" w:rsidRDefault="00B74A29" w:rsidP="00B74A29">
      <w:pPr>
        <w:suppressAutoHyphens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44A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административной нагрузки на бизнес.</w:t>
      </w:r>
    </w:p>
    <w:p w:rsidR="001156D8" w:rsidRDefault="001156D8" w:rsidP="00D1702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02A" w:rsidRPr="00281A7F" w:rsidRDefault="001156D8" w:rsidP="001922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A7F">
        <w:rPr>
          <w:rFonts w:ascii="Times New Roman" w:hAnsi="Times New Roman" w:cs="Times New Roman"/>
          <w:sz w:val="28"/>
          <w:szCs w:val="28"/>
          <w:lang w:eastAsia="ru-RU"/>
        </w:rPr>
        <w:t>В рамках проводимых сегодня осуждений, необходимо</w:t>
      </w:r>
      <w:r w:rsidR="00D1702A" w:rsidRPr="00281A7F">
        <w:rPr>
          <w:rFonts w:ascii="Times New Roman" w:hAnsi="Times New Roman" w:cs="Times New Roman"/>
          <w:sz w:val="28"/>
          <w:szCs w:val="28"/>
          <w:lang w:eastAsia="ru-RU"/>
        </w:rPr>
        <w:t xml:space="preserve"> остановиться на изменениях законодательства, регулирующего оборот алкогольн</w:t>
      </w:r>
      <w:r w:rsidR="00281A7F">
        <w:rPr>
          <w:rFonts w:ascii="Times New Roman" w:hAnsi="Times New Roman" w:cs="Times New Roman"/>
          <w:sz w:val="28"/>
          <w:szCs w:val="28"/>
          <w:lang w:eastAsia="ru-RU"/>
        </w:rPr>
        <w:t>ой и спиртосодержащей продукции, произошедших в этом году.</w:t>
      </w:r>
    </w:p>
    <w:p w:rsidR="003D0B01" w:rsidRDefault="00281A7F" w:rsidP="00281A7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 31 июля 2017 года  </w:t>
      </w:r>
      <w:r w:rsidR="003D0B01" w:rsidRPr="00281A7F">
        <w:rPr>
          <w:color w:val="000000"/>
          <w:sz w:val="28"/>
          <w:szCs w:val="28"/>
        </w:rPr>
        <w:t xml:space="preserve">внесены существенные изменения в </w:t>
      </w:r>
      <w:r w:rsidR="004B12EB">
        <w:rPr>
          <w:color w:val="000000"/>
          <w:sz w:val="28"/>
          <w:szCs w:val="28"/>
        </w:rPr>
        <w:t>Федеральный</w:t>
      </w:r>
      <w:r w:rsidR="009030C1">
        <w:rPr>
          <w:color w:val="000000"/>
          <w:sz w:val="28"/>
          <w:szCs w:val="28"/>
        </w:rPr>
        <w:t xml:space="preserve"> закон, </w:t>
      </w:r>
      <w:r w:rsidR="004B12EB">
        <w:rPr>
          <w:color w:val="000000"/>
          <w:sz w:val="28"/>
          <w:szCs w:val="28"/>
        </w:rPr>
        <w:t xml:space="preserve">регулирующий </w:t>
      </w:r>
      <w:r w:rsidR="003D0B01" w:rsidRPr="00281A7F">
        <w:rPr>
          <w:color w:val="000000"/>
          <w:sz w:val="28"/>
          <w:szCs w:val="28"/>
        </w:rPr>
        <w:t>производств</w:t>
      </w:r>
      <w:r w:rsidR="004B12EB">
        <w:rPr>
          <w:color w:val="000000"/>
          <w:sz w:val="28"/>
          <w:szCs w:val="28"/>
        </w:rPr>
        <w:t>о и оборот</w:t>
      </w:r>
      <w:r w:rsidR="003D0B01" w:rsidRPr="00281A7F">
        <w:rPr>
          <w:color w:val="000000"/>
          <w:sz w:val="28"/>
          <w:szCs w:val="28"/>
        </w:rPr>
        <w:t xml:space="preserve"> алкогольн</w:t>
      </w:r>
      <w:r w:rsidR="009030C1">
        <w:rPr>
          <w:color w:val="000000"/>
          <w:sz w:val="28"/>
          <w:szCs w:val="28"/>
        </w:rPr>
        <w:t>ой и спиртосодержащей продукции</w:t>
      </w:r>
      <w:r w:rsidR="003D0B01" w:rsidRPr="00281A7F">
        <w:rPr>
          <w:color w:val="000000"/>
          <w:sz w:val="28"/>
          <w:szCs w:val="28"/>
        </w:rPr>
        <w:t>, а именно:</w:t>
      </w:r>
    </w:p>
    <w:p w:rsidR="00023CCB" w:rsidRPr="004B12EB" w:rsidRDefault="00023CCB" w:rsidP="00023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2EB">
        <w:rPr>
          <w:rFonts w:ascii="Times New Roman" w:hAnsi="Times New Roman" w:cs="Times New Roman"/>
          <w:b/>
          <w:sz w:val="28"/>
          <w:szCs w:val="28"/>
        </w:rPr>
        <w:t>К</w:t>
      </w:r>
      <w:r w:rsidR="003D0B01" w:rsidRPr="004B12EB">
        <w:rPr>
          <w:rFonts w:ascii="Times New Roman" w:hAnsi="Times New Roman" w:cs="Times New Roman"/>
          <w:b/>
          <w:sz w:val="28"/>
          <w:szCs w:val="28"/>
        </w:rPr>
        <w:t>онкретизированы</w:t>
      </w:r>
      <w:r w:rsidR="00F50CD6" w:rsidRPr="004B12EB">
        <w:rPr>
          <w:rFonts w:ascii="Times New Roman" w:hAnsi="Times New Roman" w:cs="Times New Roman"/>
          <w:b/>
          <w:sz w:val="28"/>
          <w:szCs w:val="28"/>
        </w:rPr>
        <w:t xml:space="preserve"> и расширены </w:t>
      </w:r>
      <w:r w:rsidR="003D0B01" w:rsidRPr="004B12EB">
        <w:rPr>
          <w:rFonts w:ascii="Times New Roman" w:hAnsi="Times New Roman" w:cs="Times New Roman"/>
          <w:b/>
          <w:sz w:val="28"/>
          <w:szCs w:val="28"/>
        </w:rPr>
        <w:t xml:space="preserve"> особые требования к розничной продаже алкогольной продукции</w:t>
      </w:r>
      <w:r w:rsidR="004B12EB">
        <w:rPr>
          <w:rFonts w:ascii="Times New Roman" w:hAnsi="Times New Roman" w:cs="Times New Roman"/>
          <w:b/>
          <w:sz w:val="28"/>
          <w:szCs w:val="28"/>
        </w:rPr>
        <w:t>,</w:t>
      </w:r>
      <w:r w:rsidR="003D0B01" w:rsidRPr="004B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AB5" w:rsidRPr="004B12EB">
        <w:rPr>
          <w:rFonts w:ascii="Times New Roman" w:hAnsi="Times New Roman" w:cs="Times New Roman"/>
          <w:b/>
          <w:sz w:val="28"/>
          <w:szCs w:val="28"/>
        </w:rPr>
        <w:t>особенно это коснулось осуществления</w:t>
      </w:r>
      <w:r w:rsidR="00281A7F" w:rsidRPr="004B12EB">
        <w:rPr>
          <w:rFonts w:ascii="Times New Roman" w:hAnsi="Times New Roman" w:cs="Times New Roman"/>
          <w:b/>
          <w:sz w:val="28"/>
          <w:szCs w:val="28"/>
        </w:rPr>
        <w:t xml:space="preserve"> розничной продажи алкогольной продукции</w:t>
      </w:r>
      <w:r w:rsidR="003D0B01" w:rsidRPr="004B12EB">
        <w:rPr>
          <w:rFonts w:ascii="Times New Roman" w:hAnsi="Times New Roman" w:cs="Times New Roman"/>
          <w:b/>
          <w:sz w:val="28"/>
          <w:szCs w:val="28"/>
        </w:rPr>
        <w:t xml:space="preserve"> при оказании услуг общественного питания</w:t>
      </w:r>
      <w:r w:rsidR="00281A7F" w:rsidRPr="00192267">
        <w:rPr>
          <w:rFonts w:ascii="Times New Roman" w:hAnsi="Times New Roman" w:cs="Times New Roman"/>
          <w:sz w:val="28"/>
          <w:szCs w:val="28"/>
        </w:rPr>
        <w:t>:</w:t>
      </w:r>
    </w:p>
    <w:p w:rsidR="00023CCB" w:rsidRPr="00192267" w:rsidRDefault="001156D8" w:rsidP="004B12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2267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при оказании услуг общественного питания </w:t>
      </w:r>
      <w:r w:rsidR="00192267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192267">
        <w:rPr>
          <w:rFonts w:ascii="Times New Roman" w:hAnsi="Times New Roman" w:cs="Times New Roman"/>
          <w:sz w:val="28"/>
          <w:szCs w:val="28"/>
        </w:rPr>
        <w:t>осуществля</w:t>
      </w:r>
      <w:r w:rsidR="00192267">
        <w:rPr>
          <w:rFonts w:ascii="Times New Roman" w:hAnsi="Times New Roman" w:cs="Times New Roman"/>
          <w:sz w:val="28"/>
          <w:szCs w:val="28"/>
        </w:rPr>
        <w:t>ться только</w:t>
      </w:r>
      <w:r w:rsidRPr="00192267">
        <w:rPr>
          <w:rFonts w:ascii="Times New Roman" w:hAnsi="Times New Roman" w:cs="Times New Roman"/>
          <w:sz w:val="28"/>
          <w:szCs w:val="28"/>
        </w:rPr>
        <w:t xml:space="preserve"> при условии вскрытия лицом, непосредственно осуществляющим отпуск алкогольной продукции (продавцом), потребительской тары (упаковки)</w:t>
      </w:r>
      <w:r w:rsidR="00023CCB" w:rsidRPr="00192267">
        <w:rPr>
          <w:rFonts w:ascii="Times New Roman" w:hAnsi="Times New Roman" w:cs="Times New Roman"/>
          <w:sz w:val="28"/>
          <w:szCs w:val="28"/>
        </w:rPr>
        <w:t>. 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844AB5" w:rsidRPr="00192267" w:rsidRDefault="00023CCB" w:rsidP="004B12EB">
      <w:pPr>
        <w:pStyle w:val="a4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92267">
        <w:rPr>
          <w:color w:val="000000"/>
          <w:sz w:val="28"/>
          <w:szCs w:val="28"/>
        </w:rPr>
        <w:t>И</w:t>
      </w:r>
      <w:r w:rsidR="00844AB5" w:rsidRPr="00192267">
        <w:rPr>
          <w:color w:val="000000"/>
          <w:sz w:val="28"/>
          <w:szCs w:val="28"/>
        </w:rPr>
        <w:t>мперативно закреплена возможность розничной продажи алкогольной продукции при оказании услуг общественного питания только в ресторане, баре, кафе, буфете.</w:t>
      </w:r>
    </w:p>
    <w:p w:rsidR="003D0B01" w:rsidRPr="00192267" w:rsidRDefault="00023CCB" w:rsidP="00F50CD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12EB">
        <w:rPr>
          <w:b/>
          <w:sz w:val="28"/>
          <w:szCs w:val="28"/>
        </w:rPr>
        <w:t>Р</w:t>
      </w:r>
      <w:r w:rsidR="00281A7F" w:rsidRPr="004B12EB">
        <w:rPr>
          <w:b/>
          <w:sz w:val="28"/>
          <w:szCs w:val="28"/>
        </w:rPr>
        <w:t>асширен</w:t>
      </w:r>
      <w:r w:rsidR="003D0B01" w:rsidRPr="004B12EB">
        <w:rPr>
          <w:b/>
          <w:sz w:val="28"/>
          <w:szCs w:val="28"/>
        </w:rPr>
        <w:t xml:space="preserve"> перечень оснований для отказа в выдаче лицензии и оснований для приостановления действия такой лицензии</w:t>
      </w:r>
      <w:r w:rsidRPr="004B12EB">
        <w:rPr>
          <w:sz w:val="28"/>
          <w:szCs w:val="28"/>
        </w:rPr>
        <w:t>:</w:t>
      </w:r>
      <w:r w:rsidR="003D0B01" w:rsidRPr="00A76A6C">
        <w:rPr>
          <w:color w:val="00B0F0"/>
          <w:sz w:val="28"/>
          <w:szCs w:val="28"/>
        </w:rPr>
        <w:t xml:space="preserve"> </w:t>
      </w:r>
      <w:r w:rsidR="004B12EB" w:rsidRPr="004B12EB">
        <w:rPr>
          <w:sz w:val="28"/>
          <w:szCs w:val="28"/>
        </w:rPr>
        <w:t xml:space="preserve">добавлено основание - </w:t>
      </w:r>
      <w:r w:rsidR="003D0B01" w:rsidRPr="00192267">
        <w:rPr>
          <w:color w:val="000000"/>
          <w:sz w:val="28"/>
          <w:szCs w:val="28"/>
        </w:rPr>
        <w:t>неуплата в установленный срок административного штрафа, назначенного за правонарушение, предусмотренное Кодексом Российской Федерации об административных правонарушениях, совершенное в области производства и оборота этилового спирта, алкогольн</w:t>
      </w:r>
      <w:r w:rsidR="007B170E" w:rsidRPr="00192267">
        <w:rPr>
          <w:color w:val="000000"/>
          <w:sz w:val="28"/>
          <w:szCs w:val="28"/>
        </w:rPr>
        <w:t>ой и спиртосодержащей продукции</w:t>
      </w:r>
      <w:r w:rsidR="00F50CD6" w:rsidRPr="00192267">
        <w:rPr>
          <w:color w:val="000000"/>
          <w:sz w:val="28"/>
          <w:szCs w:val="28"/>
        </w:rPr>
        <w:t>.</w:t>
      </w:r>
    </w:p>
    <w:p w:rsidR="00F50CD6" w:rsidRPr="004B12EB" w:rsidRDefault="004B12EB" w:rsidP="00F50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50CD6" w:rsidRPr="004B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 запрет:</w:t>
      </w:r>
    </w:p>
    <w:p w:rsidR="00F50CD6" w:rsidRPr="004B12EB" w:rsidRDefault="00F50CD6" w:rsidP="0095782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2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распространение</w:t>
      </w:r>
      <w:r w:rsidR="00844AB5" w:rsidRPr="0084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а также в</w:t>
      </w:r>
      <w:r w:rsidR="00844AB5"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информационно-телекоммуникационных сетях сведений, содержащих предложения о розничной продаже дистанционным способом алкогольной</w:t>
      </w:r>
      <w:r w:rsidR="0084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AB5"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или </w:t>
      </w:r>
      <w:proofErr w:type="spellStart"/>
      <w:r w:rsidR="00844AB5" w:rsidRPr="008421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сй</w:t>
      </w:r>
      <w:proofErr w:type="spellEnd"/>
      <w:r w:rsidR="00844AB5" w:rsidRPr="008421D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gramStart"/>
      <w:r w:rsidR="00844AB5"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</w:t>
      </w:r>
      <w:proofErr w:type="gramEnd"/>
      <w:r w:rsidR="00844AB5"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запрещена законодательством.</w:t>
      </w:r>
    </w:p>
    <w:p w:rsidR="00844AB5" w:rsidRPr="008421D8" w:rsidRDefault="004B12EB" w:rsidP="004B12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44AB5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Распространение таких сведений влечет наложение административного штрафа на граждан в размере от 3 000 до 5 000 руб., на должностных лиц - от 20 тыс. до 40 тыс. руб., на юр. лиц - </w:t>
      </w:r>
      <w:proofErr w:type="gramStart"/>
      <w:r w:rsidR="00844AB5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844AB5" w:rsidRPr="008421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100 тыс. до 300 тыс. руб.;</w:t>
      </w:r>
    </w:p>
    <w:p w:rsidR="00844AB5" w:rsidRPr="004B12EB" w:rsidRDefault="00844AB5" w:rsidP="009578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0CD6"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</w:t>
      </w:r>
      <w:r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спиртосодержащей пищевой продукции, в том числе дистанционным способом, а также розничной продажи спиртосодержащей непищевой продукции с использованием торговых автоматов; </w:t>
      </w:r>
    </w:p>
    <w:p w:rsidR="00F50CD6" w:rsidRPr="004B12EB" w:rsidRDefault="00F50CD6" w:rsidP="00957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44AB5" w:rsidRPr="004B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январ</w:t>
      </w:r>
      <w:r w:rsidRPr="004B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 года</w:t>
      </w:r>
      <w:r w:rsidR="004B12EB" w:rsidRPr="004B1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4AB5" w:rsidRPr="008421D8" w:rsidRDefault="00F50CD6" w:rsidP="00F50C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вводится запрет </w:t>
      </w:r>
      <w:r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4AB5" w:rsidRP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оборот слабоалкогольных тонизирующих напитков </w:t>
      </w:r>
      <w:r w:rsidR="00844AB5" w:rsidRPr="008421D8">
        <w:rPr>
          <w:rFonts w:ascii="Times New Roman" w:eastAsia="Times New Roman" w:hAnsi="Times New Roman" w:cs="Times New Roman"/>
          <w:sz w:val="28"/>
          <w:szCs w:val="28"/>
          <w:lang w:eastAsia="ru-RU"/>
        </w:rPr>
        <w:t>(алкогольной продукции с содержанием этилового спирта менее 15 процентов объёма готовой продукции, содержащей тонизирующие вещества (компоненты);</w:t>
      </w:r>
    </w:p>
    <w:p w:rsidR="00844AB5" w:rsidRPr="004B12EB" w:rsidRDefault="00F50CD6" w:rsidP="00F50C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2EB">
        <w:rPr>
          <w:sz w:val="28"/>
          <w:szCs w:val="28"/>
        </w:rPr>
        <w:t>-</w:t>
      </w:r>
      <w:r w:rsidR="00193D0E" w:rsidRPr="004B12EB">
        <w:rPr>
          <w:sz w:val="28"/>
          <w:szCs w:val="28"/>
        </w:rPr>
        <w:t xml:space="preserve"> </w:t>
      </w:r>
      <w:r w:rsidR="00844AB5" w:rsidRPr="004B12EB">
        <w:rPr>
          <w:sz w:val="28"/>
          <w:szCs w:val="28"/>
        </w:rPr>
        <w:t>в лицензии на розничную п</w:t>
      </w:r>
      <w:bookmarkStart w:id="0" w:name="_GoBack"/>
      <w:bookmarkEnd w:id="0"/>
      <w:r w:rsidR="00844AB5" w:rsidRPr="004B12EB">
        <w:rPr>
          <w:sz w:val="28"/>
          <w:szCs w:val="28"/>
        </w:rPr>
        <w:t xml:space="preserve">родажу алкогольной продукции или лицензии на розничную продажу алкогольной продукции при оказании услуг общественного питания </w:t>
      </w:r>
      <w:r w:rsidRPr="004B12EB">
        <w:rPr>
          <w:sz w:val="28"/>
          <w:szCs w:val="28"/>
        </w:rPr>
        <w:t>обязательно указани</w:t>
      </w:r>
      <w:r w:rsidR="00192267">
        <w:rPr>
          <w:sz w:val="28"/>
          <w:szCs w:val="28"/>
        </w:rPr>
        <w:t>е</w:t>
      </w:r>
      <w:r w:rsidRPr="004B12EB">
        <w:rPr>
          <w:sz w:val="28"/>
          <w:szCs w:val="28"/>
        </w:rPr>
        <w:t xml:space="preserve"> </w:t>
      </w:r>
      <w:proofErr w:type="gramStart"/>
      <w:r w:rsidRPr="004B12EB">
        <w:rPr>
          <w:sz w:val="28"/>
          <w:szCs w:val="28"/>
        </w:rPr>
        <w:t>значений</w:t>
      </w:r>
      <w:r w:rsidR="00844AB5" w:rsidRPr="004B12EB">
        <w:rPr>
          <w:sz w:val="28"/>
          <w:szCs w:val="28"/>
        </w:rPr>
        <w:t xml:space="preserve"> координат характерных точек контура стационарного торгового объекта</w:t>
      </w:r>
      <w:proofErr w:type="gramEnd"/>
      <w:r w:rsidR="00844AB5" w:rsidRPr="004B12EB">
        <w:rPr>
          <w:sz w:val="28"/>
          <w:szCs w:val="28"/>
        </w:rPr>
        <w:t xml:space="preserve"> или стационарного объекта общественного питания. </w:t>
      </w:r>
    </w:p>
    <w:p w:rsidR="00483CFD" w:rsidRDefault="00193D0E" w:rsidP="001922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57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Проведенный Обзор практики показывает планомерное снижение количества проверочных мероприятий, а также мер административной ответственности, применяемых за выявленные нарушения обязательных требований, свидетельствуя о значительном снижении административной нагрузки на субъекты предпринимательской деятельности и </w:t>
      </w:r>
      <w:r w:rsidR="004B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постепенном </w:t>
      </w:r>
      <w:r w:rsidRPr="00957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целей Реформы контрольной и надзорной деятельности в Российской Федерации.</w:t>
      </w:r>
    </w:p>
    <w:sectPr w:rsidR="00483CFD" w:rsidSect="009349F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E04"/>
    <w:multiLevelType w:val="hybridMultilevel"/>
    <w:tmpl w:val="51D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203E"/>
    <w:multiLevelType w:val="hybridMultilevel"/>
    <w:tmpl w:val="D9FC575C"/>
    <w:lvl w:ilvl="0" w:tplc="2CDC440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3A593E"/>
    <w:multiLevelType w:val="hybridMultilevel"/>
    <w:tmpl w:val="0D06166E"/>
    <w:lvl w:ilvl="0" w:tplc="B186D132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10677072"/>
    <w:multiLevelType w:val="hybridMultilevel"/>
    <w:tmpl w:val="332CA656"/>
    <w:lvl w:ilvl="0" w:tplc="8D88F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51775"/>
    <w:multiLevelType w:val="hybridMultilevel"/>
    <w:tmpl w:val="BE78B57E"/>
    <w:lvl w:ilvl="0" w:tplc="4EB04314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1E22B31"/>
    <w:multiLevelType w:val="hybridMultilevel"/>
    <w:tmpl w:val="42F074B0"/>
    <w:lvl w:ilvl="0" w:tplc="A268DD8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4272143"/>
    <w:multiLevelType w:val="hybridMultilevel"/>
    <w:tmpl w:val="69C4EBA6"/>
    <w:lvl w:ilvl="0" w:tplc="352EA7DA">
      <w:start w:val="4842"/>
      <w:numFmt w:val="bullet"/>
      <w:lvlText w:val="-"/>
      <w:lvlJc w:val="left"/>
      <w:pPr>
        <w:ind w:left="1428" w:hanging="360"/>
      </w:pPr>
      <w:rPr>
        <w:rFonts w:ascii="Sitka Small" w:eastAsia="Times New Roman" w:hAnsi="Sitka Smal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FF"/>
    <w:rsid w:val="00023CCB"/>
    <w:rsid w:val="000362FE"/>
    <w:rsid w:val="00067279"/>
    <w:rsid w:val="0007372C"/>
    <w:rsid w:val="00100854"/>
    <w:rsid w:val="00103324"/>
    <w:rsid w:val="001156D8"/>
    <w:rsid w:val="00116599"/>
    <w:rsid w:val="00152050"/>
    <w:rsid w:val="00163055"/>
    <w:rsid w:val="00182E48"/>
    <w:rsid w:val="00192267"/>
    <w:rsid w:val="00193D0E"/>
    <w:rsid w:val="00196EB8"/>
    <w:rsid w:val="00223669"/>
    <w:rsid w:val="00226C66"/>
    <w:rsid w:val="002715B5"/>
    <w:rsid w:val="00281A7F"/>
    <w:rsid w:val="002A2A61"/>
    <w:rsid w:val="002C41E6"/>
    <w:rsid w:val="002D4C06"/>
    <w:rsid w:val="002F69E5"/>
    <w:rsid w:val="00345E23"/>
    <w:rsid w:val="00350560"/>
    <w:rsid w:val="00372582"/>
    <w:rsid w:val="00382260"/>
    <w:rsid w:val="003C3ABF"/>
    <w:rsid w:val="003C4894"/>
    <w:rsid w:val="003D0B01"/>
    <w:rsid w:val="003E122D"/>
    <w:rsid w:val="0045218B"/>
    <w:rsid w:val="00464ADB"/>
    <w:rsid w:val="00483CFD"/>
    <w:rsid w:val="004A76CD"/>
    <w:rsid w:val="004B12EB"/>
    <w:rsid w:val="004C1468"/>
    <w:rsid w:val="004D6436"/>
    <w:rsid w:val="00573960"/>
    <w:rsid w:val="00577093"/>
    <w:rsid w:val="00584AA5"/>
    <w:rsid w:val="005C2563"/>
    <w:rsid w:val="005F5502"/>
    <w:rsid w:val="00607B2D"/>
    <w:rsid w:val="006233DE"/>
    <w:rsid w:val="006B6182"/>
    <w:rsid w:val="006D637B"/>
    <w:rsid w:val="006F184A"/>
    <w:rsid w:val="006F53B9"/>
    <w:rsid w:val="00744A01"/>
    <w:rsid w:val="00790DAB"/>
    <w:rsid w:val="00796B8E"/>
    <w:rsid w:val="007A2C7C"/>
    <w:rsid w:val="007B0904"/>
    <w:rsid w:val="007B170E"/>
    <w:rsid w:val="008067D3"/>
    <w:rsid w:val="00833AD9"/>
    <w:rsid w:val="008421D8"/>
    <w:rsid w:val="00844AB5"/>
    <w:rsid w:val="00857DAD"/>
    <w:rsid w:val="00865777"/>
    <w:rsid w:val="00884AE4"/>
    <w:rsid w:val="00890247"/>
    <w:rsid w:val="008909E0"/>
    <w:rsid w:val="00893CF1"/>
    <w:rsid w:val="008A3AB9"/>
    <w:rsid w:val="009030C1"/>
    <w:rsid w:val="00932901"/>
    <w:rsid w:val="009349FB"/>
    <w:rsid w:val="00953AB1"/>
    <w:rsid w:val="00957829"/>
    <w:rsid w:val="0096018A"/>
    <w:rsid w:val="009766E9"/>
    <w:rsid w:val="009D263A"/>
    <w:rsid w:val="00A74DB0"/>
    <w:rsid w:val="00A76A6C"/>
    <w:rsid w:val="00A80A1A"/>
    <w:rsid w:val="00AB09AF"/>
    <w:rsid w:val="00AB5C91"/>
    <w:rsid w:val="00AC0402"/>
    <w:rsid w:val="00AD154F"/>
    <w:rsid w:val="00B042DB"/>
    <w:rsid w:val="00B079A2"/>
    <w:rsid w:val="00B15E01"/>
    <w:rsid w:val="00B2786C"/>
    <w:rsid w:val="00B3488D"/>
    <w:rsid w:val="00B40992"/>
    <w:rsid w:val="00B44A1D"/>
    <w:rsid w:val="00B74A29"/>
    <w:rsid w:val="00BE4F74"/>
    <w:rsid w:val="00BE6F0E"/>
    <w:rsid w:val="00C0301F"/>
    <w:rsid w:val="00C13A6A"/>
    <w:rsid w:val="00C43D4E"/>
    <w:rsid w:val="00C54AC0"/>
    <w:rsid w:val="00C638AC"/>
    <w:rsid w:val="00C8656C"/>
    <w:rsid w:val="00CA3DA2"/>
    <w:rsid w:val="00CB042C"/>
    <w:rsid w:val="00CF175B"/>
    <w:rsid w:val="00D1702A"/>
    <w:rsid w:val="00D1748D"/>
    <w:rsid w:val="00D21235"/>
    <w:rsid w:val="00D50E4C"/>
    <w:rsid w:val="00D6707B"/>
    <w:rsid w:val="00D80576"/>
    <w:rsid w:val="00D87D31"/>
    <w:rsid w:val="00D91893"/>
    <w:rsid w:val="00DA2FC1"/>
    <w:rsid w:val="00E369BA"/>
    <w:rsid w:val="00E743AC"/>
    <w:rsid w:val="00E9170E"/>
    <w:rsid w:val="00EA32FF"/>
    <w:rsid w:val="00F41DD5"/>
    <w:rsid w:val="00F50CD6"/>
    <w:rsid w:val="00F82753"/>
    <w:rsid w:val="00FD3A7F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65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6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D1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657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6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D1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32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63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fsrar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0D8F06D2F5BAE771C7806CB6E17E55B48D4D126134202CF15CC63B020A0E7A6FB56C24F1CD132A1s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7FF8-BE6F-4853-9980-071FD1B9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Щигорева Юлия Анатольевна</dc:creator>
  <cp:lastModifiedBy>Щигорева Юлия Анатольевна</cp:lastModifiedBy>
  <cp:revision>3</cp:revision>
  <cp:lastPrinted>2017-10-11T08:32:00Z</cp:lastPrinted>
  <dcterms:created xsi:type="dcterms:W3CDTF">2017-10-11T08:52:00Z</dcterms:created>
  <dcterms:modified xsi:type="dcterms:W3CDTF">2017-10-11T08:59:00Z</dcterms:modified>
</cp:coreProperties>
</file>